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theme+xml" PartName="/word/theme/theme1.xml"/>
  <Override ContentType="application/vnd.openxmlformats-officedocument.wordprocessingml.settings+xml" PartName="/word/settings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Методическое сопровождение проведения учебной практики по ценообразованию и проектно-сметному делу в строительстве специальности 08.02.01 Строительство и эксплуатация зданий и сооружений      </w:t>
      </w:r>
    </w:p>
    <w:p w:rsidR="00000000" w:rsidDel="00000000" w:rsidP="00000000" w:rsidRDefault="00000000" w:rsidRPr="00000000" w14:paraId="00000002">
      <w:pPr>
        <w:pStyle w:val="Heading1"/>
        <w:jc w:val="both"/>
        <w:rPr>
          <w:rFonts w:ascii="Times New Roman" w:cs="Times New Roman" w:eastAsia="Times New Roman" w:hAnsi="Times New Roman"/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           Хабибрахманова Людмила Григорьевна преподаватель дисциплины «Ценообразование и проектно-сметное дело»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ГАПОУ «Альметьевский политехнический техникум»  Республики Татарстан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2130"/>
          <w:tab w:val="center" w:leader="none" w:pos="5233"/>
        </w:tabs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e-mail: xlq17@mail. Ru</w:t>
      </w:r>
    </w:p>
    <w:p w:rsidR="00000000" w:rsidDel="00000000" w:rsidP="00000000" w:rsidRDefault="00000000" w:rsidRPr="00000000" w14:paraId="00000004">
      <w:pPr>
        <w:spacing w:after="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Использованная литература: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916"/>
          <w:tab w:val="left" w:leader="none" w:pos="1832"/>
          <w:tab w:val="left" w:leader="none" w:pos="2748"/>
          <w:tab w:val="left" w:leader="none" w:pos="3664"/>
          <w:tab w:val="left" w:leader="none" w:pos="4580"/>
          <w:tab w:val="left" w:leader="none" w:pos="5496"/>
          <w:tab w:val="left" w:leader="none" w:pos="6412"/>
          <w:tab w:val="left" w:leader="none" w:pos="7328"/>
          <w:tab w:val="left" w:leader="none" w:pos="8244"/>
          <w:tab w:val="left" w:leader="none" w:pos="9160"/>
          <w:tab w:val="left" w:leader="none" w:pos="10076"/>
          <w:tab w:val="left" w:leader="none" w:pos="10992"/>
          <w:tab w:val="left" w:leader="none" w:pos="11908"/>
          <w:tab w:val="left" w:leader="none" w:pos="12824"/>
          <w:tab w:val="left" w:leader="none" w:pos="13740"/>
          <w:tab w:val="left" w:leader="none" w:pos="14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1.Гаврилов Д.А. Проектно–сметное дело.Учебное пособие  ИНФРА–М. 2021.</w:t>
      </w:r>
    </w:p>
    <w:p w:rsidR="00000000" w:rsidDel="00000000" w:rsidP="00000000" w:rsidRDefault="00000000" w:rsidRPr="00000000" w14:paraId="00000006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Прейскурант  № 06 – 08 «Оптовые цены на ЖБИ». Казань. Министерство строительства и жилищно – коммунального хозяйства Республики Татарстан. 2017.</w:t>
      </w:r>
    </w:p>
    <w:p w:rsidR="00000000" w:rsidDel="00000000" w:rsidP="00000000" w:rsidRDefault="00000000" w:rsidRPr="00000000" w14:paraId="00000007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Сборник сметных цен на перевозки грузов. Казань. Министерство строительства и жилищно – коммунального хозяйства Республики Татарстан. 2017.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3.ФЦЭМ. «Федеральный сборник сметных цен на эксплуатацию машин» Москва .2017</w:t>
      </w:r>
    </w:p>
    <w:p w:rsidR="00000000" w:rsidDel="00000000" w:rsidP="00000000" w:rsidRDefault="00000000" w:rsidRPr="00000000" w14:paraId="00000009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4.СЦЭМ. Сметные цены на эксплуатацию машин. Казань. Министерство строительства и жилищно – коммунального хозяйства Республики Татарстан. 2017.</w:t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5.СНиП  IV-3-82. часть IV.глава3. Приложение . Сборник норм для определения сметной стоимости эксплуатации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строительных машин. Москва. Стройиздат.1984.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6.СНиП   IV.  4.82 часть IV гл.4, приложение «Сборник средних районных сметных цен на материалы, изделия и конструкции». Москва.1982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7.СНиП   IV  4.82 часть IV гл.4, приложение «Сборник сметных цен на перевозки грузов для строительства». Часть I «Железнодорожные и автомобильные перевозки». Москва.Стройиздат.1982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8.ФССЦ часть 4. «Бетонные железобетонные и керамические изделия. Нерудные материалы. Товарные бетоны и растворы» Москва.2017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9.Стройцена: 3квартал 2023. Казань. Министерство строительства и жилищно – коммунального хозяйства Республики Татарстан.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10.К.Г. Романова «Нормирование труда и сметы» .Москва .2016.</w:t>
      </w:r>
    </w:p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Аннотация: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Цели и задачи учебной практики – изучить правила разработки, выполнения, оформления и чтения калькуляций, сметной документации в строительстве.  Использовать полученные знания при выполнении практических, курсовых работ, выпускной квалификационной работы, а также в своей профессиональной деятельности. В целях обеспечения прибыльности производства участникам инвестиционно – строительного комплекса следует овладевать вопросами определения калькуляционных затрат и сметного ценообразования в строительстве. В условиях свободного рыночного ценообразования определение калькуляционных затрат стало актуальным и широко востребованным всеми участниками строительной сферы.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Поэтому в данной работе уделено большое внимание видам калькуляционных затрат в строительстве.</w:t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МДК02.01.04.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Ценообразование и сметное дело в строительстве в составе ПМ 02 Выполнение технологических процессов на объектах капитального строительства является общепрофессиональным курсом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формирующий базовые знания, необходимые для составления сметной документации и ряда калькуляций. Цели и задачи учебной практики – изучить правила разработки, выполнения, оформления и чтения калькуляций, сметной документации в строительстве.  В учебной практике предусмотрены различные документы по составлению калькуляций и сметных расчётов. Смета и калькуляция служат одной цели, а именно вычислению стоимости строительства объекта в целом, или же только какой-то его части или вида работ. Смета является наиболее привычной формой вычисления стоимости, а калькуляция составляется реже, как правило, в исключительных случаях. При составлении калькуляции вычисляется себестоимость того или иного вида работ, а при подсчёте сметных форм вычисляется общая стоимость работ, в которую также могут быть включены суммы из калькуляций. Составление  сметных форм, так и калькуляций осложнено множеством факторов. Появилась необходимость определения калькуляционных затрат на перевозку грузов в строительстве, стоимости материалов, стоимости маш-час эксплуатации строительных машин и другие виды калькуляций.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процессе учебной практики нужно ознакомить студентов с заданием, значением создания этих документов в практической деятельности, использование программного продукта для автоматизации сметного расчёта и создания определенных видов калькуляций в профессиональной деятельности. Каждый студент организует свою работу по индивидуальным заданиям проектирования строительства объекта, по которым уже проведён подсчёт объёмов работ, известны виды местных материалов и виды механизмов при производстве строительно-монтажных работ. Эта работа проводится с помощью программного комплекса по автоматизации сметных расчётов и изучению нормативной базы по составлению видов калькуляций. Научить студентов  составлению строительных смет и конкретных калькуляций - процесс довольно трудоемкий и длительный; это подтвердит любой специалист, работающий в данном направлении. Каждая смета и определённая калькуляция представляет собой довольно громоздкий документ, который несведущему человеку может показаться набором непонятных позиций, цифр и обозначений. Чтобы составить их, нужно обладать достаточными знаниями и опытом. Особенно сложно заниматься составлением смет и калькуляций  вручную. Как показывает практика, такие документы изобилуют большим количеством ошибок, неточностей и некорректностей, несмотря на то, что на их составление затрачено немало времени и усилий. Именно поэтому сегодня уже практически никто не составляет сметы вручную: для этого используются специальные программы, благодаря которым данный процесс занимает минимум времени и является не столь   трудоемким, также стоит отметить, что автоматизированное составление смет позволяет свести на нет число ошибок и неточностей. Изучению подобных продуктов и посвящена учебная практика. Данная статья предлагает методику составления ряда калькуляций в строительстве.  Она адресована не только тем, кто по роду профессиональной деятельности работает со сметами и калькуляциями, но и простым обывателям, желающим самостоятельно прикинуть, в какую сумму обойдется, например, строительство дачи, гаража или ремонт квартиры.   Ну и ту информацию, которую все же полезно знать каждому составителю калькуляций, вы найдете в этой методике. После этого можно приступать к  освоению  и детальному разбору составления калькуляций на транспортные расходы, калькуляции стоимости материалов  и стоимости одной маш-час эксплуатации строительной машины.</w:t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Методика позволит получить практические навыки расчета основных экономических показателей в сметных документах и видах калькуляций. Включает методику решения – новых задач, задачи для самостоятельного решения, вопросы для закрепления.</w:t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предлагаемой методике все данные в соответствии с Федеральным Государственным образовательным стандартом (ФГОС) среднего профессионального образования (СПО) по специальности 08.02.01«Строительство и эксплуатация зданий и сооружений» и действующим законодательством. Этот материал предназначен для студентов средних специальных учебных заведений, а также для всех, кто заинтересован в углублении практических представлений о деятельности предприятий. Данная методика разработана в соответствии с программой практики «Ценообразование и проектно-сметное дело в строительстве» для студентов строительных специальностей техникумов, колледжей, курсов дополнительного профессионального образования, с учетом требований нормативных документов, применяемых в отрасли «Строительство» и других отраслей Российской Федерации. Обучающийся должен обладать предусмотренными  ФГОС по специальности специфичными умениями, знаниями, общими, профессиональными компетенциями,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 также обеспечить развитие личностных результатов.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Задание на учебную практику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РЕСПУБЛИКА ТАТАРСТАН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МИНИСТЕРСТВО ОБРАЗОВАНИЯ И НАУКИ</w:t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ГАПОУ  «АЛЬМЕТЬЕВСКИЙ ПОЛИТЕХНИЧЕСКИЙ ТЕХНИКУМ»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9720"/>
        </w:tabs>
        <w:spacing w:after="0" w:line="240" w:lineRule="auto"/>
        <w:ind w:left="5664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Утверждаю</w:t>
      </w:r>
    </w:p>
    <w:p w:rsidR="00000000" w:rsidDel="00000000" w:rsidP="00000000" w:rsidRDefault="00000000" w:rsidRPr="00000000" w14:paraId="0000001B">
      <w:pPr>
        <w:spacing w:after="0" w:line="240" w:lineRule="auto"/>
        <w:ind w:left="4956" w:firstLine="707.9999999999995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Зам.директора по УПР</w:t>
      </w:r>
    </w:p>
    <w:p w:rsidR="00000000" w:rsidDel="00000000" w:rsidP="00000000" w:rsidRDefault="00000000" w:rsidRPr="00000000" w14:paraId="0000001C">
      <w:pPr>
        <w:spacing w:after="0" w:line="240" w:lineRule="auto"/>
        <w:ind w:left="4956" w:firstLine="707.9999999999995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___________Е.Г.Петров                             «____»_______2023г.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 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учебную практику (по профилю специальности)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  <w:color w:val="40404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ПМ 02. 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28"/>
          <w:szCs w:val="28"/>
          <w:highlight w:val="white"/>
          <w:rtl w:val="0"/>
        </w:rPr>
        <w:t xml:space="preserve">Выполнение  технологических процессов на объекте капитального строительства</w:t>
      </w:r>
      <w:r w:rsidDel="00000000" w:rsidR="00000000" w:rsidRPr="00000000">
        <w:rPr>
          <w:rFonts w:ascii="Times New Roman" w:cs="Times New Roman" w:eastAsia="Times New Roman" w:hAnsi="Times New Roman"/>
          <w:color w:val="404040"/>
          <w:sz w:val="28"/>
          <w:szCs w:val="28"/>
          <w:rtl w:val="0"/>
        </w:rPr>
        <w:t xml:space="preserve"> .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 МДК02.01.04.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Ценообразование и сметное дело в строительстве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Специальность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08.02.01. «Строительство и эксплуатация зданий и сооружений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»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Ф.И.О. обучающегося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Учебная группа Ст-201б____________________________________________              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Сроки практики 15 -21/12/2023__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   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Руководитель практики _Хабибрахманова Л.Г.___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81.000000000002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2"/>
        <w:gridCol w:w="7395"/>
        <w:gridCol w:w="1405"/>
        <w:gridCol w:w="1409"/>
        <w:tblGridChange w:id="0">
          <w:tblGrid>
            <w:gridCol w:w="672"/>
            <w:gridCol w:w="7395"/>
            <w:gridCol w:w="1405"/>
            <w:gridCol w:w="1409"/>
          </w:tblGrid>
        </w:tblGridChange>
      </w:tblGrid>
      <w:tr>
        <w:trPr>
          <w:cantSplit w:val="0"/>
          <w:trHeight w:val="5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  Содержание практики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ОК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ПК</w:t>
            </w:r>
          </w:p>
        </w:tc>
      </w:tr>
      <w:tr>
        <w:trPr>
          <w:cantSplit w:val="0"/>
          <w:trHeight w:val="3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spacing w:after="0" w:line="240" w:lineRule="auto"/>
              <w:ind w:left="786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Инструктаж на рабочем месте, выдача задания, ознакомление с производственной ситуацией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ОК1-11,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ЛР4, ЛР6,ЛР13, ЛР14,ЛР15, ЛР16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ПК 1.4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after="0" w:line="240" w:lineRule="auto"/>
              <w:ind w:left="786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калькуляции транспортных расходов по доставке строительных материалов и конструкций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numPr>
                <w:ilvl w:val="0"/>
                <w:numId w:val="2"/>
              </w:numPr>
              <w:spacing w:after="0" w:line="240" w:lineRule="auto"/>
              <w:ind w:left="786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калькуляции сметной цены на материалы и конструктивные элементы (по заданию преподавателя в соответствии с условиями задачи),эксплуатацию строительных машин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numPr>
                <w:ilvl w:val="0"/>
                <w:numId w:val="2"/>
              </w:numPr>
              <w:spacing w:after="0" w:line="240" w:lineRule="auto"/>
              <w:ind w:left="786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локальной сметы на общестроительные и специальные работы базисно-индексным и ресурсным методами (с применением программного комплекса)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numPr>
                <w:ilvl w:val="0"/>
                <w:numId w:val="2"/>
              </w:numPr>
              <w:spacing w:after="0" w:line="240" w:lineRule="auto"/>
              <w:ind w:left="786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объектной сметы, Составление сводного сметного расчёта стоимости строительства (с применением программного комплекса)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after="0" w:line="240" w:lineRule="auto"/>
              <w:ind w:left="786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Составление пояснительной записки и оформление разработанной сметной документации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after="0" w:line="240" w:lineRule="auto"/>
              <w:ind w:left="786" w:hanging="36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Защита выполненных работ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Итого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Преподаватель  ____________________/_______________/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«___13____» _декабря 2023г.</w:t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Калькуляции:</w:t>
      </w:r>
    </w:p>
    <w:p w:rsidR="00000000" w:rsidDel="00000000" w:rsidP="00000000" w:rsidRDefault="00000000" w:rsidRPr="00000000" w14:paraId="00000056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1.«Составление калькуляции транспортных расходов по доставке строительных материалов и конструкций, стоимости материалов, сметной цены 1 маш – час эксплуатации строительных машин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57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Сметные цены строительных материалов слагаются из следующих затрат по приобретению и поставке их до приобъектных складов строек: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Стоимость материалов по отпускным ценам промышленности: (О)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Наценки снабженческих и сбытовых организаций: (Н)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Стоимость тары и реквизита: (У)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Стоимость доставки материалов: (Д)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Заготовительно-складские расходы: (З)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См=О+Н+У+Д+З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Отпускные цены устанавливаются за единицу измерения материалов с учетом их качества (марка, сорт и т.д.), т.е. 1 тыс. шт. кирпича, 1т цемента, 1 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щебня и т.д. 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Различают два вида отпускных цен: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а) оптовые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б) розничные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Наценки бывают :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Транзитные 0,1% оптовой цены всех материалов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Складские от 2% до 21 %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сохранности материалов применяется тара, упаковка и реквизит, затраты на них учитываются в калькуляции: </w:t>
      </w:r>
    </w:p>
    <w:p w:rsidR="00000000" w:rsidDel="00000000" w:rsidP="00000000" w:rsidRDefault="00000000" w:rsidRPr="00000000" w14:paraId="00000067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вес брутто=вес нетто Х k-перехода</w:t>
      </w:r>
    </w:p>
    <w:p w:rsidR="00000000" w:rsidDel="00000000" w:rsidP="00000000" w:rsidRDefault="00000000" w:rsidRPr="00000000" w14:paraId="00000068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вес нетто - чистый вес без упаковки, тары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Затраты на доставку материалов зависят от вида транспорта, материала, расстояния, условий транспортирования.</w:t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Заготовительно-складские расходы учитываются в процентах от сметной стоимости материалов: </w:t>
      </w:r>
    </w:p>
    <w:p w:rsidR="00000000" w:rsidDel="00000000" w:rsidP="00000000" w:rsidRDefault="00000000" w:rsidRPr="00000000" w14:paraId="0000006B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франко-приобъектный склад стройки (т.е. с учетом транспортных расходов и других)</w:t>
      </w:r>
    </w:p>
    <w:p w:rsidR="00000000" w:rsidDel="00000000" w:rsidP="00000000" w:rsidRDefault="00000000" w:rsidRPr="00000000" w14:paraId="0000006C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строительных, сантехнических, электротехнических материалов-2%,</w:t>
      </w:r>
    </w:p>
    <w:p w:rsidR="00000000" w:rsidDel="00000000" w:rsidP="00000000" w:rsidRDefault="00000000" w:rsidRPr="00000000" w14:paraId="0000006D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электрооборудования-1,2%,     для металлоконструкций -0,75%</w:t>
      </w:r>
    </w:p>
    <w:p w:rsidR="00000000" w:rsidDel="00000000" w:rsidP="00000000" w:rsidRDefault="00000000" w:rsidRPr="00000000" w14:paraId="0000006E">
      <w:pPr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ind w:left="36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Примеры составления калькуляций транспортных расходов и сметных цен на строительные материалы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Задание: Составить калькуляцию сметной стоимости 1м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гравия на строительные работы Фракций 20-40мм для стройки, расположенный в Свердловской области при данных:</w:t>
      </w:r>
    </w:p>
    <w:p w:rsidR="00000000" w:rsidDel="00000000" w:rsidP="00000000" w:rsidRDefault="00000000" w:rsidRPr="00000000" w14:paraId="00000071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карьер гравия расположен в Пермской области</w:t>
      </w:r>
    </w:p>
    <w:p w:rsidR="00000000" w:rsidDel="00000000" w:rsidP="00000000" w:rsidRDefault="00000000" w:rsidRPr="00000000" w14:paraId="00000072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гравии перевозится по железной дороге на расстояние 336 км</w:t>
      </w:r>
    </w:p>
    <w:p w:rsidR="00000000" w:rsidDel="00000000" w:rsidP="00000000" w:rsidRDefault="00000000" w:rsidRPr="00000000" w14:paraId="00000073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подача вагонов под разгрузку производится по железнодорожной      ветке=6км</w:t>
      </w:r>
    </w:p>
    <w:p w:rsidR="00000000" w:rsidDel="00000000" w:rsidP="00000000" w:rsidRDefault="00000000" w:rsidRPr="00000000" w14:paraId="00000074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расстояние от  места выгрузки до приобъектного склада 3 км,      перевозка автомобильным транспортам</w:t>
      </w:r>
    </w:p>
    <w:p w:rsidR="00000000" w:rsidDel="00000000" w:rsidP="00000000" w:rsidRDefault="00000000" w:rsidRPr="00000000" w14:paraId="00000075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стоимость ветки принять условно 8 коп. за 1 т.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6. составим схему движения гравия:</w:t>
      </w:r>
    </w:p>
    <w:p w:rsidR="00000000" w:rsidDel="00000000" w:rsidP="00000000" w:rsidRDefault="00000000" w:rsidRPr="00000000" w14:paraId="00000077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СО-станция отправления</w:t>
      </w:r>
    </w:p>
    <w:p w:rsidR="00000000" w:rsidDel="00000000" w:rsidP="00000000" w:rsidRDefault="00000000" w:rsidRPr="00000000" w14:paraId="00000078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СН-станция назначения</w:t>
      </w:r>
    </w:p>
    <w:p w:rsidR="00000000" w:rsidDel="00000000" w:rsidP="00000000" w:rsidRDefault="00000000" w:rsidRPr="00000000" w14:paraId="00000079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ПС-прирельсовый склад на станции назначения</w:t>
      </w:r>
    </w:p>
    <w:p w:rsidR="00000000" w:rsidDel="00000000" w:rsidP="00000000" w:rsidRDefault="00000000" w:rsidRPr="00000000" w14:paraId="0000007A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ПС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-приобъектный склад.</w:t>
      </w:r>
    </w:p>
    <w:p w:rsidR="00000000" w:rsidDel="00000000" w:rsidP="00000000" w:rsidRDefault="00000000" w:rsidRPr="00000000" w14:paraId="0000007B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удельный вес поставки в процентах -100 %</w:t>
      </w:r>
    </w:p>
    <w:p w:rsidR="00000000" w:rsidDel="00000000" w:rsidP="00000000" w:rsidRDefault="00000000" w:rsidRPr="00000000" w14:paraId="0000007C">
      <w:pPr>
        <w:spacing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</w:t>
      </w:r>
    </w:p>
    <w:p w:rsidR="00000000" w:rsidDel="00000000" w:rsidP="00000000" w:rsidRDefault="00000000" w:rsidRPr="00000000" w14:paraId="0000007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Калькуляция №1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Транспортных расходов перевозки 1  т гравия </w:t>
      </w:r>
    </w:p>
    <w:p w:rsidR="00000000" w:rsidDel="00000000" w:rsidP="00000000" w:rsidRDefault="00000000" w:rsidRPr="00000000" w14:paraId="0000007F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Используется СНиП   IV  4.82 часть IV гл.4, приложение «Сборник сметных цен на перевозки грузов для строительства». Часть I «Железнодорожные и автомобильные перевозки». Москва.Стройиздат.1982</w:t>
      </w:r>
    </w:p>
    <w:p w:rsidR="00000000" w:rsidDel="00000000" w:rsidP="00000000" w:rsidRDefault="00000000" w:rsidRPr="00000000" w14:paraId="00000080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Таблица 1(Форма 7)</w:t>
      </w:r>
    </w:p>
    <w:tbl>
      <w:tblPr>
        <w:tblStyle w:val="Table2"/>
        <w:tblW w:w="9211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3"/>
        <w:gridCol w:w="4352"/>
        <w:gridCol w:w="1837"/>
        <w:gridCol w:w="2499"/>
        <w:tblGridChange w:id="0">
          <w:tblGrid>
            <w:gridCol w:w="523"/>
            <w:gridCol w:w="4352"/>
            <w:gridCol w:w="1837"/>
            <w:gridCol w:w="249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Вопросы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Ответы 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 Обоснования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Вид отпускной цены</w:t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Франко вагон станция отправления</w:t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ст. №1. стр.68-69 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тат.68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п. 5.1.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Наименование поставщика или местной отгрузки 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Карьер Пермская обл.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Исходные данные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Удельный вес поставки в %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100 %</w:t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Исходные данные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Номер тарифной схемы при железнодорожных перевозках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47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ст. 2  стр.72  п.62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Весовая норма загрузки вагонов 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48 т.</w:t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ст.2  стр 72  п.62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Класс груза при автомобильных перевозках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ст.2  стр.25  п.56 пр.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Группа груза при погрузочно-разгрузочных работах</w:t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ст.2  стр.5</w:t>
            </w:r>
          </w:p>
        </w:tc>
      </w:tr>
    </w:tbl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Стоимость транспортных расходов: перевозки 1  т гравия в цена1984года и в текущих ценах                                  </w:t>
      </w:r>
    </w:p>
    <w:p w:rsidR="00000000" w:rsidDel="00000000" w:rsidP="00000000" w:rsidRDefault="00000000" w:rsidRPr="00000000" w14:paraId="000000A4">
      <w:pPr>
        <w:spacing w:after="0" w:line="240" w:lineRule="auto"/>
        <w:ind w:left="36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Таблица 2  </w:t>
      </w:r>
    </w:p>
    <w:tbl>
      <w:tblPr>
        <w:tblStyle w:val="Table3"/>
        <w:tblW w:w="9211.0" w:type="dxa"/>
        <w:jc w:val="left"/>
        <w:tblInd w:w="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0"/>
        <w:gridCol w:w="3046"/>
        <w:gridCol w:w="1727"/>
        <w:gridCol w:w="1189"/>
        <w:gridCol w:w="1768"/>
        <w:gridCol w:w="891"/>
        <w:tblGridChange w:id="0">
          <w:tblGrid>
            <w:gridCol w:w="590"/>
            <w:gridCol w:w="3046"/>
            <w:gridCol w:w="1727"/>
            <w:gridCol w:w="1189"/>
            <w:gridCol w:w="1768"/>
            <w:gridCol w:w="891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Наименование операции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Наименование конечных пунктов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Расстояние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Стоимость 1т. в руб.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Формула расчета</w:t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Всего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Железнодорожные перевозки</w:t>
            </w:r>
          </w:p>
        </w:tc>
        <w:tc>
          <w:tcPr/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СО-СН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356</w:t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1,45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1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1,45 стр.84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Содержание ветки и подачи вагонов под разгрузку 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Прирельсовый склад СН</w:t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(0,08+0,5)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Исх+стр.68</w:t>
            </w:r>
          </w:p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дан. п.22 </w:t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0,58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Разгрузка из вагонов</w:t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     -</w:t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0,26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1 стр.5</w:t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0,26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Автомобильные перевозки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От прирельсового склада на СН ПС-ПС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0,47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1 стр.29</w:t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0,47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Погрузочно-разгрузочные работы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Погрузка и разгрузка при перевозках от прирельсового склада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(0,12+0,11)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1т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стр.5 п.8</w:t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0,23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Итого на 1 т.                                                                                                                      2,99</w:t>
            </w:r>
          </w:p>
        </w:tc>
      </w:tr>
    </w:tbl>
    <w:p w:rsidR="00000000" w:rsidDel="00000000" w:rsidP="00000000" w:rsidRDefault="00000000" w:rsidRPr="00000000" w14:paraId="000000D8">
      <w:pPr>
        <w:spacing w:after="0" w:line="240" w:lineRule="auto"/>
        <w:ind w:left="36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Стоимость транспортных расходов перевозки 1т гравия в текущих ценах: (К индексации=320) 2.99*320=956,80руб</w:t>
      </w:r>
    </w:p>
    <w:p w:rsidR="00000000" w:rsidDel="00000000" w:rsidP="00000000" w:rsidRDefault="00000000" w:rsidRPr="00000000" w14:paraId="000000D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Пояснения: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Вид «Франко» характеризует место сдачи продукции потребителю и порядок возмещения расходов по ее транспортированию.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Рассмотрим участок от карьеры до станции отправления (СО),по сб. №1,п.5.2.стр.68 «В оптовых ценах франко-вагон СО учтены все расходы по доставке продукции на станцию и погрузке ее в вагон, поэтому затраты на этом участке не учитываем».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Железнодорожные перевозки.  Провозная зона(1,45 руб.) зависит от номера тарифной схемы, загрузки вагона и расстояние - ст.№2 стр.84.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I-удельный вес поставки-100%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ветки и подача вагонов под выгрузку: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-содержание ветки 0,08 рублей - исходные данные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-подача вагонов под выгрузку-0,5 руб за 1тонну.( от 2 общ. указ. стр.68,27) п.22.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-удельный вес поставки-100% (исходные данные)</w:t>
      </w:r>
    </w:p>
    <w:p w:rsidR="00000000" w:rsidDel="00000000" w:rsidP="00000000" w:rsidRDefault="00000000" w:rsidRPr="00000000" w14:paraId="000000E2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5. Выгрузка из вагонов -0,26 руб. ст.2 стр.5  п.8.</w:t>
      </w:r>
    </w:p>
    <w:p w:rsidR="00000000" w:rsidDel="00000000" w:rsidP="00000000" w:rsidRDefault="00000000" w:rsidRPr="00000000" w14:paraId="000000E3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6. Автомобильные перевозки.</w:t>
      </w:r>
    </w:p>
    <w:p w:rsidR="00000000" w:rsidDel="00000000" w:rsidP="00000000" w:rsidRDefault="00000000" w:rsidRPr="00000000" w14:paraId="000000E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Провозная плата (0,47 руб.) – зависит от района, расстояния (3 км) и класса груза (1-й класс) ст.3 стр.29 К-1,1 По ст.2 приложение №1 стр.23 ( К-1,1поясной коэффициент к тарифам на перевозку грузов: в Свердловской области).</w:t>
      </w:r>
    </w:p>
    <w:p w:rsidR="00000000" w:rsidDel="00000000" w:rsidP="00000000" w:rsidRDefault="00000000" w:rsidRPr="00000000" w14:paraId="000000E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 удельный вес поставки-(100%)</w:t>
      </w:r>
    </w:p>
    <w:p w:rsidR="00000000" w:rsidDel="00000000" w:rsidP="00000000" w:rsidRDefault="00000000" w:rsidRPr="00000000" w14:paraId="000000E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Погрузочно-разгрузочные 0,12+0,11=0,23 руб.ст.2.стр.5 п.8 удельный вес поставки 1 (100%)</w:t>
      </w:r>
    </w:p>
    <w:p w:rsidR="00000000" w:rsidDel="00000000" w:rsidP="00000000" w:rsidRDefault="00000000" w:rsidRPr="00000000" w14:paraId="000000E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При автомобильных перевозках затраты на транспортно-экспедиционные операции включены в тарифы, поэтому не учитываются отдельно ст.№2 стр.21. п.5</w:t>
      </w:r>
    </w:p>
    <w:p w:rsidR="00000000" w:rsidDel="00000000" w:rsidP="00000000" w:rsidRDefault="00000000" w:rsidRPr="00000000" w14:paraId="000000E8">
      <w:pPr>
        <w:spacing w:after="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С учётом транспортных расходов  проводим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определение сметной цены1м3 гравия в ценах1984 и 2023года:   </w:t>
      </w:r>
    </w:p>
    <w:p w:rsidR="00000000" w:rsidDel="00000000" w:rsidP="00000000" w:rsidRDefault="00000000" w:rsidRPr="00000000" w14:paraId="000000E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   Таблица 3(Форма7)</w:t>
      </w:r>
    </w:p>
    <w:tbl>
      <w:tblPr>
        <w:tblStyle w:val="Table4"/>
        <w:tblW w:w="98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"/>
        <w:gridCol w:w="992"/>
        <w:gridCol w:w="709"/>
        <w:gridCol w:w="709"/>
        <w:gridCol w:w="992"/>
        <w:gridCol w:w="567"/>
        <w:gridCol w:w="709"/>
        <w:gridCol w:w="401"/>
        <w:gridCol w:w="591"/>
        <w:gridCol w:w="850"/>
        <w:gridCol w:w="446"/>
        <w:gridCol w:w="629"/>
        <w:gridCol w:w="629"/>
        <w:gridCol w:w="629"/>
        <w:gridCol w:w="630"/>
        <w:tblGridChange w:id="0">
          <w:tblGrid>
            <w:gridCol w:w="392"/>
            <w:gridCol w:w="992"/>
            <w:gridCol w:w="709"/>
            <w:gridCol w:w="709"/>
            <w:gridCol w:w="992"/>
            <w:gridCol w:w="567"/>
            <w:gridCol w:w="709"/>
            <w:gridCol w:w="401"/>
            <w:gridCol w:w="591"/>
            <w:gridCol w:w="850"/>
            <w:gridCol w:w="446"/>
            <w:gridCol w:w="629"/>
            <w:gridCol w:w="629"/>
            <w:gridCol w:w="629"/>
            <w:gridCol w:w="630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материала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Един.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Изм.ерения</w:t>
            </w:r>
          </w:p>
          <w:p w:rsidR="00000000" w:rsidDel="00000000" w:rsidP="00000000" w:rsidRDefault="00000000" w:rsidRPr="00000000" w14:paraId="000000F2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Поставщик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6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Вид отпускной цены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0F8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Ед.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9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Калькуляцтранспортныхрасхо</w:t>
            </w:r>
          </w:p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Калк.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тра</w:t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н.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 единицу измерения в руб.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Сметн. цена с загот.складсрасход.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Отпускная цена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Наценка снаб.организаций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Тара и упак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Транспортные расходы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Сметная цена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Заготовит. Складск.расходы(2%)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Гравий фракц.</w:t>
            </w:r>
          </w:p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20-40 мм в ценах 1984г.</w:t>
            </w:r>
          </w:p>
        </w:tc>
        <w:tc>
          <w:tcPr/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Карьер пермской обл.</w:t>
            </w:r>
          </w:p>
        </w:tc>
        <w:tc>
          <w:tcPr/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Франко-вагон станция отправления</w:t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1,6</w:t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2,99</w:t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3,55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0,003</w:t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4,78</w:t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8,34</w:t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0,16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8,50</w:t>
            </w:r>
          </w:p>
        </w:tc>
      </w:tr>
      <w:tr>
        <w:trPr>
          <w:cantSplit w:val="0"/>
          <w:trHeight w:val="1388" w:hRule="atLeast"/>
          <w:tblHeader w:val="0"/>
        </w:trPr>
        <w:tc>
          <w:tcPr/>
          <w:p w:rsidR="00000000" w:rsidDel="00000000" w:rsidP="00000000" w:rsidRDefault="00000000" w:rsidRPr="00000000" w14:paraId="0000012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Втек.ценах 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2023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года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bscript"/>
                <w:rtl w:val="0"/>
              </w:rPr>
              <w:t xml:space="preserve">инд=320</w:t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956,8</w:t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1136</w:t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0,96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1529,6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2668,8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51,2</w:t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2720</w:t>
            </w:r>
          </w:p>
        </w:tc>
      </w:tr>
    </w:tbl>
    <w:p w:rsidR="00000000" w:rsidDel="00000000" w:rsidP="00000000" w:rsidRDefault="00000000" w:rsidRPr="00000000" w14:paraId="0000013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Пояснение.Оптовая цена устанавливается согласно кодового деления «Прейскурант №06-08 «Оптовые цены на ж/б изделия»</w:t>
      </w:r>
    </w:p>
    <w:p w:rsidR="00000000" w:rsidDel="00000000" w:rsidP="00000000" w:rsidRDefault="00000000" w:rsidRPr="00000000" w14:paraId="00000135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с.б. №2 табл.93 стр.77 (по району Пермь) </w:t>
      </w:r>
    </w:p>
    <w:p w:rsidR="00000000" w:rsidDel="00000000" w:rsidP="00000000" w:rsidRDefault="00000000" w:rsidRPr="00000000" w14:paraId="00000136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Наценки снабженческих и сбытовых организаций 0,1% оптовой цены (43)-0,003 руб.</w:t>
      </w:r>
    </w:p>
    <w:p w:rsidR="00000000" w:rsidDel="00000000" w:rsidP="00000000" w:rsidRDefault="00000000" w:rsidRPr="00000000" w14:paraId="00000137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Транспортные расходы на 1 тн.-2,99 руб. (из калькуляции)</w:t>
      </w:r>
    </w:p>
    <w:p w:rsidR="00000000" w:rsidDel="00000000" w:rsidP="00000000" w:rsidRDefault="00000000" w:rsidRPr="00000000" w14:paraId="00000138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Транспортные расходы на единицу измернеия-4,78 руб.</w:t>
      </w:r>
    </w:p>
    <w:p w:rsidR="00000000" w:rsidDel="00000000" w:rsidP="00000000" w:rsidRDefault="00000000" w:rsidRPr="00000000" w14:paraId="0000013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4,78=2,99руб/1т*1,6т/м3</w:t>
      </w:r>
    </w:p>
    <w:p w:rsidR="00000000" w:rsidDel="00000000" w:rsidP="00000000" w:rsidRDefault="00000000" w:rsidRPr="00000000" w14:paraId="0000013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Итого сметная цена франко - приобъектного  склада-8,34руб</w:t>
      </w:r>
    </w:p>
    <w:p w:rsidR="00000000" w:rsidDel="00000000" w:rsidP="00000000" w:rsidRDefault="00000000" w:rsidRPr="00000000" w14:paraId="0000013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8,34=3,55+4,78+0,003</w:t>
      </w:r>
    </w:p>
    <w:p w:rsidR="00000000" w:rsidDel="00000000" w:rsidP="00000000" w:rsidRDefault="00000000" w:rsidRPr="00000000" w14:paraId="0000013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 Заготовительно-складские расходы -0,16руб</w:t>
      </w:r>
    </w:p>
    <w:p w:rsidR="00000000" w:rsidDel="00000000" w:rsidP="00000000" w:rsidRDefault="00000000" w:rsidRPr="00000000" w14:paraId="0000013D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0,16=(2*8,34)/100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Всего сметная цена по норме в ценах 1984года: 8,34+0,16=8,5 руб. за 1м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гравия.</w:t>
      </w:r>
    </w:p>
    <w:p w:rsidR="00000000" w:rsidDel="00000000" w:rsidP="00000000" w:rsidRDefault="00000000" w:rsidRPr="00000000" w14:paraId="0000013F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В текущих ценах на декабрь 2023 с 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bscript"/>
          <w:rtl w:val="0"/>
        </w:rPr>
        <w:t xml:space="preserve">индек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=320:сметная цена=2720 руб. за1м3гравия.</w:t>
      </w:r>
    </w:p>
    <w:p w:rsidR="00000000" w:rsidDel="00000000" w:rsidP="00000000" w:rsidRDefault="00000000" w:rsidRPr="00000000" w14:paraId="00000140">
      <w:pPr>
        <w:spacing w:after="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Определение сметной цены1м3 гравия в ценах2001и 2023года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                                   Таблица 4 (Форма 7)</w:t>
      </w:r>
    </w:p>
    <w:tbl>
      <w:tblPr>
        <w:tblStyle w:val="Table5"/>
        <w:tblW w:w="987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2"/>
        <w:gridCol w:w="992"/>
        <w:gridCol w:w="709"/>
        <w:gridCol w:w="709"/>
        <w:gridCol w:w="992"/>
        <w:gridCol w:w="567"/>
        <w:gridCol w:w="709"/>
        <w:gridCol w:w="401"/>
        <w:gridCol w:w="591"/>
        <w:gridCol w:w="850"/>
        <w:gridCol w:w="446"/>
        <w:gridCol w:w="629"/>
        <w:gridCol w:w="629"/>
        <w:gridCol w:w="629"/>
        <w:gridCol w:w="630"/>
        <w:tblGridChange w:id="0">
          <w:tblGrid>
            <w:gridCol w:w="392"/>
            <w:gridCol w:w="992"/>
            <w:gridCol w:w="709"/>
            <w:gridCol w:w="709"/>
            <w:gridCol w:w="992"/>
            <w:gridCol w:w="567"/>
            <w:gridCol w:w="709"/>
            <w:gridCol w:w="401"/>
            <w:gridCol w:w="591"/>
            <w:gridCol w:w="850"/>
            <w:gridCol w:w="446"/>
            <w:gridCol w:w="629"/>
            <w:gridCol w:w="629"/>
            <w:gridCol w:w="629"/>
            <w:gridCol w:w="630"/>
          </w:tblGrid>
        </w:tblGridChange>
      </w:tblGrid>
      <w:tr>
        <w:trPr>
          <w:cantSplit w:val="0"/>
          <w:trHeight w:val="28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14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материала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Един.</w:t>
            </w:r>
          </w:p>
          <w:p w:rsidR="00000000" w:rsidDel="00000000" w:rsidP="00000000" w:rsidRDefault="00000000" w:rsidRPr="00000000" w14:paraId="00000146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Изм.ерения</w:t>
            </w:r>
          </w:p>
          <w:p w:rsidR="00000000" w:rsidDel="00000000" w:rsidP="00000000" w:rsidRDefault="00000000" w:rsidRPr="00000000" w14:paraId="00000147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Поставщик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B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Вид отпускной цены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Масса</w:t>
            </w:r>
          </w:p>
          <w:p w:rsidR="00000000" w:rsidDel="00000000" w:rsidP="00000000" w:rsidRDefault="00000000" w:rsidRPr="00000000" w14:paraId="0000014D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Ед.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8"/>
                <w:szCs w:val="28"/>
                <w:rtl w:val="0"/>
              </w:rPr>
              <w:t xml:space="preserve">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4E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Калькуляцтранспортныхрасхо</w:t>
            </w:r>
          </w:p>
          <w:p w:rsidR="00000000" w:rsidDel="00000000" w:rsidP="00000000" w:rsidRDefault="00000000" w:rsidRPr="00000000" w14:paraId="0000014F">
            <w:pPr>
              <w:rPr>
                <w:rFonts w:ascii="Times New Roman" w:cs="Times New Roman" w:eastAsia="Times New Roman" w:hAnsi="Times New Roman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дов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0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15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Калк.</w:t>
            </w:r>
          </w:p>
          <w:p w:rsidR="00000000" w:rsidDel="00000000" w:rsidP="00000000" w:rsidRDefault="00000000" w:rsidRPr="00000000" w14:paraId="0000015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тра</w:t>
            </w:r>
          </w:p>
          <w:p w:rsidR="00000000" w:rsidDel="00000000" w:rsidP="00000000" w:rsidRDefault="00000000" w:rsidRPr="00000000" w14:paraId="0000015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н.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На единицу измерения в руб.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5A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Сметн. цена с загот.складсрасход.</w:t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Отпускная цена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Наценка снаб.организаций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Тара и упак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Транспортные расходы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Сметная цена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Заготовит. Складск.расходы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16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Гравий фракц.</w:t>
            </w:r>
          </w:p>
          <w:p w:rsidR="00000000" w:rsidDel="00000000" w:rsidP="00000000" w:rsidRDefault="00000000" w:rsidRPr="00000000" w14:paraId="0000016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20-40 мм в ценах 2001г.</w:t>
            </w:r>
          </w:p>
        </w:tc>
        <w:tc>
          <w:tcPr/>
          <w:p w:rsidR="00000000" w:rsidDel="00000000" w:rsidP="00000000" w:rsidRDefault="00000000" w:rsidRPr="00000000" w14:paraId="0000016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Карьер пермской обл.</w:t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Франко-вагон станция отправления</w:t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1,6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2,99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119,68</w:t>
            </w:r>
          </w:p>
        </w:tc>
        <w:tc>
          <w:tcPr/>
          <w:p w:rsidR="00000000" w:rsidDel="00000000" w:rsidP="00000000" w:rsidRDefault="00000000" w:rsidRPr="00000000" w14:paraId="0000017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0,145</w:t>
            </w:r>
          </w:p>
        </w:tc>
        <w:tc>
          <w:tcPr/>
          <w:p w:rsidR="00000000" w:rsidDel="00000000" w:rsidP="00000000" w:rsidRDefault="00000000" w:rsidRPr="00000000" w14:paraId="0000017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7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4,78</w:t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43" w:hRule="atLeast"/>
          <w:tblHeader w:val="0"/>
        </w:trPr>
        <w:tc>
          <w:tcPr/>
          <w:p w:rsidR="00000000" w:rsidDel="00000000" w:rsidP="00000000" w:rsidRDefault="00000000" w:rsidRPr="00000000" w14:paraId="0000017A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Втек.ценах на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bscript"/>
                <w:rtl w:val="0"/>
              </w:rPr>
              <w:t xml:space="preserve">инд=320к ценам1984</w:t>
            </w:r>
          </w:p>
          <w:p w:rsidR="00000000" w:rsidDel="00000000" w:rsidP="00000000" w:rsidRDefault="00000000" w:rsidRPr="00000000" w14:paraId="0000017C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bscript"/>
                <w:rtl w:val="0"/>
              </w:rPr>
              <w:t xml:space="preserve">инд=20к ценам 2001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956,8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bscript"/>
                <w:rtl w:val="0"/>
              </w:rPr>
              <w:t xml:space="preserve">инд=320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3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2393,6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bscript"/>
                <w:rtl w:val="0"/>
              </w:rPr>
              <w:t xml:space="preserve">инд=20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4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2,9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bscript"/>
                <w:rtl w:val="0"/>
              </w:rPr>
              <w:t xml:space="preserve">инд=20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1529,6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bscript"/>
                <w:rtl w:val="0"/>
              </w:rPr>
              <w:t xml:space="preserve">инд=320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3925,5</w:t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78,5</w:t>
            </w:r>
          </w:p>
        </w:tc>
        <w:tc>
          <w:tcPr/>
          <w:p w:rsidR="00000000" w:rsidDel="00000000" w:rsidP="00000000" w:rsidRDefault="00000000" w:rsidRPr="00000000" w14:paraId="00000189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4004,4</w:t>
            </w:r>
          </w:p>
        </w:tc>
      </w:tr>
    </w:tbl>
    <w:p w:rsidR="00000000" w:rsidDel="00000000" w:rsidP="00000000" w:rsidRDefault="00000000" w:rsidRPr="00000000" w14:paraId="0000018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Отпускная цена 1м3гравия марки 400 фракции 20-40мм в ценах 2001г.=119,63руб(ФССЦ-406-0030Федеральный сборник сметных цен часть 4«Бетонные железобетонные и керамические изделия. Нерудные материалы. Товарные бетоны и растворы» Москва.2017»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Калькуляция  №2</w:t>
      </w:r>
    </w:p>
    <w:p w:rsidR="00000000" w:rsidDel="00000000" w:rsidP="00000000" w:rsidRDefault="00000000" w:rsidRPr="00000000" w14:paraId="0000018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2.Калькуляция стоимости материалов:</w:t>
      </w:r>
    </w:p>
    <w:p w:rsidR="00000000" w:rsidDel="00000000" w:rsidP="00000000" w:rsidRDefault="00000000" w:rsidRPr="00000000" w14:paraId="0000018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сметной цены на балки фундаментные  сборные  железобетонные</w:t>
      </w:r>
    </w:p>
    <w:p w:rsidR="00000000" w:rsidDel="00000000" w:rsidP="00000000" w:rsidRDefault="00000000" w:rsidRPr="00000000" w14:paraId="0000018F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Задание: 1.Определить текущую стоимость единицы строительного материала; Цель задания: 1.Научиться определять затраты входящие в стоимость ресурсов в строительстве; 2. Умение переносить знания теоретических основ в новые практические ситуации; 3.Введение новых понятий.</w:t>
      </w:r>
    </w:p>
    <w:p w:rsidR="00000000" w:rsidDel="00000000" w:rsidP="00000000" w:rsidRDefault="00000000" w:rsidRPr="00000000" w14:paraId="00000190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Пример калькуляции сметной цены на балки фундаментные железобетонные</w:t>
      </w:r>
    </w:p>
    <w:p w:rsidR="00000000" w:rsidDel="00000000" w:rsidP="00000000" w:rsidRDefault="00000000" w:rsidRPr="00000000" w14:paraId="00000191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1.Наименование материалов и изделий – балки фундаментные железобетонные.</w:t>
      </w:r>
    </w:p>
    <w:p w:rsidR="00000000" w:rsidDel="00000000" w:rsidP="00000000" w:rsidRDefault="00000000" w:rsidRPr="00000000" w14:paraId="00000192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2.Единица измерения – м3.</w:t>
      </w:r>
    </w:p>
    <w:p w:rsidR="00000000" w:rsidDel="00000000" w:rsidP="00000000" w:rsidRDefault="00000000" w:rsidRPr="00000000" w14:paraId="00000193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3.поставщик – завод железобетонных изделий.</w:t>
      </w:r>
    </w:p>
    <w:p w:rsidR="00000000" w:rsidDel="00000000" w:rsidP="00000000" w:rsidRDefault="00000000" w:rsidRPr="00000000" w14:paraId="00000194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4.Вид отпускной цены – франко – транспортное средство у склада готовой продукции на территории завода изготовителя (прейскурант  06 – 08).</w:t>
      </w:r>
    </w:p>
    <w:p w:rsidR="00000000" w:rsidDel="00000000" w:rsidP="00000000" w:rsidRDefault="00000000" w:rsidRPr="00000000" w14:paraId="00000195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5.Масса единицы измерения брутто – 2400кг/м3.</w:t>
      </w:r>
    </w:p>
    <w:p w:rsidR="00000000" w:rsidDel="00000000" w:rsidP="00000000" w:rsidRDefault="00000000" w:rsidRPr="00000000" w14:paraId="00000196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6.Транспортные расходы на 1т груза  - 2.86руб (калькуляция транспортных расходов).</w:t>
      </w:r>
    </w:p>
    <w:p w:rsidR="00000000" w:rsidDel="00000000" w:rsidP="00000000" w:rsidRDefault="00000000" w:rsidRPr="00000000" w14:paraId="00000197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7.№ калькуляции транспортных расходов – 1.</w:t>
      </w:r>
    </w:p>
    <w:p w:rsidR="00000000" w:rsidDel="00000000" w:rsidP="00000000" w:rsidRDefault="00000000" w:rsidRPr="00000000" w14:paraId="00000198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8.Отпускная цена – 50.3руб.(прейскурант  № 06 – 08 «Оптовые цены на ЖБИ»).</w:t>
      </w:r>
    </w:p>
    <w:p w:rsidR="00000000" w:rsidDel="00000000" w:rsidP="00000000" w:rsidRDefault="00000000" w:rsidRPr="00000000" w14:paraId="00000199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9.Стоимость тары и реквизита – 0.80руб.(Сборник сметных цен на перевозку грузов).</w:t>
      </w:r>
    </w:p>
    <w:p w:rsidR="00000000" w:rsidDel="00000000" w:rsidP="00000000" w:rsidRDefault="00000000" w:rsidRPr="00000000" w14:paraId="0000019A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10.Транспортные расходы – 2.86*2,4 =6,86руб.</w:t>
      </w:r>
    </w:p>
    <w:p w:rsidR="00000000" w:rsidDel="00000000" w:rsidP="00000000" w:rsidRDefault="00000000" w:rsidRPr="00000000" w14:paraId="0000019B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11.Итого, франко – приобъектный склад – (50,3+0,80+6,86) = 57,96руб.</w:t>
      </w:r>
    </w:p>
    <w:p w:rsidR="00000000" w:rsidDel="00000000" w:rsidP="00000000" w:rsidRDefault="00000000" w:rsidRPr="00000000" w14:paraId="0000019C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12.Заготовительно – складские расходы 2% - 57,96*0,02 = 1,16руб.</w:t>
      </w:r>
    </w:p>
    <w:p w:rsidR="00000000" w:rsidDel="00000000" w:rsidP="00000000" w:rsidRDefault="00000000" w:rsidRPr="00000000" w14:paraId="0000019D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13.Всего, сметная цена по норме (57,96+1,16) =59,12руб.</w:t>
      </w:r>
    </w:p>
    <w:p w:rsidR="00000000" w:rsidDel="00000000" w:rsidP="00000000" w:rsidRDefault="00000000" w:rsidRPr="00000000" w14:paraId="0000019E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Всего, сметная цена в текущих ценах: Сметная цена по норме * коэффициент индексации.</w:t>
      </w:r>
    </w:p>
    <w:p w:rsidR="00000000" w:rsidDel="00000000" w:rsidP="00000000" w:rsidRDefault="00000000" w:rsidRPr="00000000" w14:paraId="0000019F">
      <w:pPr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Литература:</w:t>
      </w:r>
    </w:p>
    <w:p w:rsidR="00000000" w:rsidDel="00000000" w:rsidP="00000000" w:rsidRDefault="00000000" w:rsidRPr="00000000" w14:paraId="000001A0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Прейскурант  № 06 – 08 «Оптовые цены на ЖБИ». Казань. Министерство строительства и жилищно – коммунального хозяйства Республики Татарстан. 2017.</w:t>
      </w:r>
    </w:p>
    <w:p w:rsidR="00000000" w:rsidDel="00000000" w:rsidP="00000000" w:rsidRDefault="00000000" w:rsidRPr="00000000" w14:paraId="000001A1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Сборник сметных цен на перевозку грузов. Казань. Министерство строительства и жилищно – коммунального хозяйства Республики Татарстан. 2017.</w:t>
      </w:r>
    </w:p>
    <w:p w:rsidR="00000000" w:rsidDel="00000000" w:rsidP="00000000" w:rsidRDefault="00000000" w:rsidRPr="00000000" w14:paraId="000001A2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Сборники сметных цен на материалы. Казань. Министерство строительства и жилищно – коммунального хозяйства Республики Татарстан. 2017.</w:t>
      </w:r>
    </w:p>
    <w:p w:rsidR="00000000" w:rsidDel="00000000" w:rsidP="00000000" w:rsidRDefault="00000000" w:rsidRPr="00000000" w14:paraId="000001A3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Калькуляция  №3</w:t>
      </w:r>
    </w:p>
    <w:p w:rsidR="00000000" w:rsidDel="00000000" w:rsidP="00000000" w:rsidRDefault="00000000" w:rsidRPr="00000000" w14:paraId="000001A4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3.калькуляция сметной цены 1 маш – час эксплуатации строительных машин</w:t>
      </w:r>
    </w:p>
    <w:p w:rsidR="00000000" w:rsidDel="00000000" w:rsidP="00000000" w:rsidRDefault="00000000" w:rsidRPr="00000000" w14:paraId="000001A5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Требуется определить цену 1 маш – час эксплуатации башенного крана грузоподъёмностью 5 т при следующих исходных данных в ценах 1984года и в текущих ценах.</w:t>
      </w:r>
    </w:p>
    <w:p w:rsidR="00000000" w:rsidDel="00000000" w:rsidP="00000000" w:rsidRDefault="00000000" w:rsidRPr="00000000" w14:paraId="000001A6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Дано: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377.0" w:type="dxa"/>
        <w:jc w:val="left"/>
        <w:tblInd w:w="-85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84"/>
        <w:gridCol w:w="1906"/>
        <w:gridCol w:w="989"/>
        <w:gridCol w:w="768"/>
        <w:gridCol w:w="757"/>
        <w:gridCol w:w="954"/>
        <w:gridCol w:w="1192"/>
        <w:gridCol w:w="893"/>
        <w:gridCol w:w="811"/>
        <w:gridCol w:w="619"/>
        <w:gridCol w:w="804"/>
        <w:tblGridChange w:id="0">
          <w:tblGrid>
            <w:gridCol w:w="684"/>
            <w:gridCol w:w="1906"/>
            <w:gridCol w:w="989"/>
            <w:gridCol w:w="768"/>
            <w:gridCol w:w="757"/>
            <w:gridCol w:w="954"/>
            <w:gridCol w:w="1192"/>
            <w:gridCol w:w="893"/>
            <w:gridCol w:w="811"/>
            <w:gridCol w:w="619"/>
            <w:gridCol w:w="804"/>
          </w:tblGrid>
        </w:tblGridChange>
      </w:tblGrid>
      <w:tr>
        <w:trPr>
          <w:cantSplit w:val="1"/>
          <w:trHeight w:val="80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Код отраслей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Наименование машин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A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Единовр. Затраты, всего,руб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Годовые затраты, руб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A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Эксплуатационные затраты</w:t>
            </w:r>
          </w:p>
        </w:tc>
      </w:tr>
      <w:tr>
        <w:trPr>
          <w:cantSplit w:val="0"/>
          <w:trHeight w:val="157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B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 ч з/п,руб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Кол-во обслуж персонала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Техобслуж, текущ ремонт</w:t>
            </w:r>
          </w:p>
        </w:tc>
        <w:tc>
          <w:tcPr/>
          <w:p w:rsidR="00000000" w:rsidDel="00000000" w:rsidP="00000000" w:rsidRDefault="00000000" w:rsidRPr="00000000" w14:paraId="000001B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Электроэнергия, кВт*ч</w:t>
            </w:r>
          </w:p>
        </w:tc>
        <w:tc>
          <w:tcPr/>
          <w:p w:rsidR="00000000" w:rsidDel="00000000" w:rsidP="00000000" w:rsidRDefault="00000000" w:rsidRPr="00000000" w14:paraId="000001B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Дизельное топливо,кг</w:t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бензин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B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Смазочные материалы, руб</w:t>
            </w:r>
          </w:p>
        </w:tc>
      </w:tr>
      <w:tr>
        <w:trPr>
          <w:cantSplit w:val="1"/>
          <w:trHeight w:val="123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Перевозка на строй. площадку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Монтаж и демонтаж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з/п,руб</w:t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 ч з/п.руб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руб</w:t>
            </w:r>
          </w:p>
        </w:tc>
        <w:tc>
          <w:tcPr/>
          <w:p w:rsidR="00000000" w:rsidDel="00000000" w:rsidP="00000000" w:rsidRDefault="00000000" w:rsidRPr="00000000" w14:paraId="000001C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руб</w:t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руб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/>
          <w:p w:rsidR="00000000" w:rsidDel="00000000" w:rsidP="00000000" w:rsidRDefault="00000000" w:rsidRPr="00000000" w14:paraId="000001C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0411</w:t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Кран башенный с г/п 5т</w:t>
            </w:r>
          </w:p>
        </w:tc>
        <w:tc>
          <w:tcPr/>
          <w:p w:rsidR="00000000" w:rsidDel="00000000" w:rsidP="00000000" w:rsidRDefault="00000000" w:rsidRPr="00000000" w14:paraId="000001CA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0,77</w:t>
            </w:r>
          </w:p>
          <w:p w:rsidR="00000000" w:rsidDel="00000000" w:rsidP="00000000" w:rsidRDefault="00000000" w:rsidRPr="00000000" w14:paraId="000001C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0,24</w:t>
            </w:r>
          </w:p>
        </w:tc>
        <w:tc>
          <w:tcPr/>
          <w:p w:rsidR="00000000" w:rsidDel="00000000" w:rsidP="00000000" w:rsidRDefault="00000000" w:rsidRPr="00000000" w14:paraId="000001CC">
            <w:pPr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0,43</w:t>
            </w:r>
          </w:p>
          <w:p w:rsidR="00000000" w:rsidDel="00000000" w:rsidP="00000000" w:rsidRDefault="00000000" w:rsidRPr="00000000" w14:paraId="000001C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0,22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0,62</w:t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_1,00</w:t>
            </w:r>
          </w:p>
          <w:p w:rsidR="00000000" w:rsidDel="00000000" w:rsidP="00000000" w:rsidRDefault="00000000" w:rsidRPr="00000000" w14:paraId="000001D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0,84</w:t>
            </w:r>
          </w:p>
        </w:tc>
        <w:tc>
          <w:tcPr/>
          <w:p w:rsidR="00000000" w:rsidDel="00000000" w:rsidP="00000000" w:rsidRDefault="00000000" w:rsidRPr="00000000" w14:paraId="000001D1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0,77</w:t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0,09</w:t>
            </w:r>
          </w:p>
        </w:tc>
        <w:tc>
          <w:tcPr/>
          <w:p w:rsidR="00000000" w:rsidDel="00000000" w:rsidP="00000000" w:rsidRDefault="00000000" w:rsidRPr="00000000" w14:paraId="000001D3">
            <w:pPr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3,5</w:t>
            </w:r>
          </w:p>
          <w:p w:rsidR="00000000" w:rsidDel="00000000" w:rsidP="00000000" w:rsidRDefault="00000000" w:rsidRPr="00000000" w14:paraId="000001D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0,04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0,04</w:t>
            </w:r>
          </w:p>
        </w:tc>
      </w:tr>
    </w:tbl>
    <w:p w:rsidR="00000000" w:rsidDel="00000000" w:rsidP="00000000" w:rsidRDefault="00000000" w:rsidRPr="00000000" w14:paraId="000001DA">
      <w:pPr>
        <w:tabs>
          <w:tab w:val="left" w:leader="none" w:pos="2656"/>
        </w:tabs>
        <w:spacing w:after="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Задание:</w:t>
      </w:r>
    </w:p>
    <w:p w:rsidR="00000000" w:rsidDel="00000000" w:rsidP="00000000" w:rsidRDefault="00000000" w:rsidRPr="00000000" w14:paraId="000001DB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Требуется определить цену 1 маш – час эксплуатации башенного крана грузоподъёмностью 5 т при следующих исходных данных в ценах 1984года  :</w:t>
      </w:r>
    </w:p>
    <w:p w:rsidR="00000000" w:rsidDel="00000000" w:rsidP="00000000" w:rsidRDefault="00000000" w:rsidRPr="00000000" w14:paraId="000001DC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1.Район строительства – Московская область.</w:t>
      </w:r>
    </w:p>
    <w:p w:rsidR="00000000" w:rsidDel="00000000" w:rsidP="00000000" w:rsidRDefault="00000000" w:rsidRPr="00000000" w14:paraId="000001DD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2.Единовременные затраты – всего, руб (числитель), втом числе заработная плата, руб (знаменатель):</w:t>
      </w:r>
    </w:p>
    <w:p w:rsidR="00000000" w:rsidDel="00000000" w:rsidP="00000000" w:rsidRDefault="00000000" w:rsidRPr="00000000" w14:paraId="000001DE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а) при перевозке на строительную площадку – 0,77/0,24;</w:t>
      </w:r>
    </w:p>
    <w:p w:rsidR="00000000" w:rsidDel="00000000" w:rsidP="00000000" w:rsidRDefault="00000000" w:rsidRPr="00000000" w14:paraId="000001DF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б) при демонтаже крана на базе механизации и монтаже на строительной площадке – 0,43/0,22;</w:t>
      </w:r>
    </w:p>
    <w:p w:rsidR="00000000" w:rsidDel="00000000" w:rsidP="00000000" w:rsidRDefault="00000000" w:rsidRPr="00000000" w14:paraId="000001E0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3.Годовые затраты (амортизационные отчисления на полное восстановление и капитальный ремонт башенного крана и сменного рабочего оборудования) – 0,62 руб;</w:t>
      </w:r>
    </w:p>
    <w:p w:rsidR="00000000" w:rsidDel="00000000" w:rsidP="00000000" w:rsidRDefault="00000000" w:rsidRPr="00000000" w14:paraId="000001E1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4.Эксплуатационные затраты:</w:t>
      </w:r>
    </w:p>
    <w:p w:rsidR="00000000" w:rsidDel="00000000" w:rsidP="00000000" w:rsidRDefault="00000000" w:rsidRPr="00000000" w14:paraId="000001E2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а) количество обслуживающего персонала – 1 человек;</w:t>
      </w:r>
    </w:p>
    <w:p w:rsidR="00000000" w:rsidDel="00000000" w:rsidP="00000000" w:rsidRDefault="00000000" w:rsidRPr="00000000" w14:paraId="000001E3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б) заработная плата обслуживающего персонала – 0,84 руб;</w:t>
      </w:r>
    </w:p>
    <w:p w:rsidR="00000000" w:rsidDel="00000000" w:rsidP="00000000" w:rsidRDefault="00000000" w:rsidRPr="00000000" w14:paraId="000001E4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в)затраты на техническое обслуживание и текущий ремонт -0,77руб, </w:t>
      </w:r>
    </w:p>
    <w:p w:rsidR="00000000" w:rsidDel="00000000" w:rsidP="00000000" w:rsidRDefault="00000000" w:rsidRPr="00000000" w14:paraId="000001E5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 заработная плата – 0.09 руб;</w:t>
      </w:r>
    </w:p>
    <w:p w:rsidR="00000000" w:rsidDel="00000000" w:rsidP="00000000" w:rsidRDefault="00000000" w:rsidRPr="00000000" w14:paraId="000001E6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г) расход электроэнергии – 3,5 кВт. Час. Стоимость электроэнергии-0,11руб;</w:t>
      </w:r>
    </w:p>
    <w:p w:rsidR="00000000" w:rsidDel="00000000" w:rsidP="00000000" w:rsidRDefault="00000000" w:rsidRPr="00000000" w14:paraId="000001E7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д) стоимость смазочных материалов – 0,04 руб;</w:t>
      </w:r>
    </w:p>
    <w:p w:rsidR="00000000" w:rsidDel="00000000" w:rsidP="00000000" w:rsidRDefault="00000000" w:rsidRPr="00000000" w14:paraId="000001E8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 Единовременные затраты – всего – 0,77+0,43 = 1,20руб, в том числе заработная плата -0.24++0.22 =0,46руб;</w:t>
      </w:r>
    </w:p>
    <w:p w:rsidR="00000000" w:rsidDel="00000000" w:rsidP="00000000" w:rsidRDefault="00000000" w:rsidRPr="00000000" w14:paraId="000001E9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Б. Годовые затраты – 0.62руб;</w:t>
      </w:r>
    </w:p>
    <w:p w:rsidR="00000000" w:rsidDel="00000000" w:rsidP="00000000" w:rsidRDefault="00000000" w:rsidRPr="00000000" w14:paraId="000001EA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 Эксплуатационные   затраты: всего – 0,84+0,7+0,11+0,04 =1,76руб, </w:t>
      </w:r>
    </w:p>
    <w:p w:rsidR="00000000" w:rsidDel="00000000" w:rsidP="00000000" w:rsidRDefault="00000000" w:rsidRPr="00000000" w14:paraId="000001EB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 заработная плата : 0,84+0,09 = 0,93 руб;</w:t>
      </w:r>
    </w:p>
    <w:p w:rsidR="00000000" w:rsidDel="00000000" w:rsidP="00000000" w:rsidRDefault="00000000" w:rsidRPr="00000000" w14:paraId="000001EC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Сметная цена 1маш-час башенного крана составит: 1,2+0,62+1,76 = 3,58 руб,</w:t>
      </w:r>
    </w:p>
    <w:p w:rsidR="00000000" w:rsidDel="00000000" w:rsidP="00000000" w:rsidRDefault="00000000" w:rsidRPr="00000000" w14:paraId="000001ED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том числе заработная плата – 0.46+0,93 = 1,39руб</w:t>
      </w:r>
    </w:p>
    <w:p w:rsidR="00000000" w:rsidDel="00000000" w:rsidP="00000000" w:rsidRDefault="00000000" w:rsidRPr="00000000" w14:paraId="000001EE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Сметная цена 1маш-час башенного крана в текущих ценах: Сметная цена по норме * коэффициент индексации.</w:t>
      </w:r>
    </w:p>
    <w:p w:rsidR="00000000" w:rsidDel="00000000" w:rsidP="00000000" w:rsidRDefault="00000000" w:rsidRPr="00000000" w14:paraId="000001EF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23.0" w:type="dxa"/>
        <w:jc w:val="left"/>
        <w:tblInd w:w="-89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46"/>
        <w:gridCol w:w="643"/>
        <w:gridCol w:w="1155"/>
        <w:gridCol w:w="665"/>
        <w:gridCol w:w="1440"/>
        <w:gridCol w:w="1289"/>
        <w:gridCol w:w="1587"/>
        <w:gridCol w:w="1098"/>
        <w:tblGridChange w:id="0">
          <w:tblGrid>
            <w:gridCol w:w="1246"/>
            <w:gridCol w:w="643"/>
            <w:gridCol w:w="1155"/>
            <w:gridCol w:w="665"/>
            <w:gridCol w:w="1440"/>
            <w:gridCol w:w="1289"/>
            <w:gridCol w:w="1587"/>
            <w:gridCol w:w="10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0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Оборудование </w:t>
            </w:r>
          </w:p>
        </w:tc>
        <w:tc>
          <w:tcPr/>
          <w:p w:rsidR="00000000" w:rsidDel="00000000" w:rsidP="00000000" w:rsidRDefault="00000000" w:rsidRPr="00000000" w14:paraId="000001F1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Годовые затраты </w:t>
            </w:r>
          </w:p>
        </w:tc>
        <w:tc>
          <w:tcPr/>
          <w:p w:rsidR="00000000" w:rsidDel="00000000" w:rsidP="00000000" w:rsidRDefault="00000000" w:rsidRPr="00000000" w14:paraId="000001F2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З/п в эксплатац</w:t>
            </w:r>
          </w:p>
          <w:p w:rsidR="00000000" w:rsidDel="00000000" w:rsidP="00000000" w:rsidRDefault="00000000" w:rsidRPr="00000000" w14:paraId="000001F3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затр.</w:t>
            </w:r>
          </w:p>
        </w:tc>
        <w:tc>
          <w:tcPr/>
          <w:p w:rsidR="00000000" w:rsidDel="00000000" w:rsidP="00000000" w:rsidRDefault="00000000" w:rsidRPr="00000000" w14:paraId="000001F4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З/п общ. на1маш/час</w:t>
            </w:r>
          </w:p>
        </w:tc>
        <w:tc>
          <w:tcPr/>
          <w:p w:rsidR="00000000" w:rsidDel="00000000" w:rsidP="00000000" w:rsidRDefault="00000000" w:rsidRPr="00000000" w14:paraId="000001F5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З/п в един. затрат</w:t>
            </w:r>
          </w:p>
        </w:tc>
        <w:tc>
          <w:tcPr/>
          <w:p w:rsidR="00000000" w:rsidDel="00000000" w:rsidP="00000000" w:rsidRDefault="00000000" w:rsidRPr="00000000" w14:paraId="000001F6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Единовременные затраты / вт.ч.зп</w:t>
            </w:r>
          </w:p>
        </w:tc>
        <w:tc>
          <w:tcPr/>
          <w:p w:rsidR="00000000" w:rsidDel="00000000" w:rsidP="00000000" w:rsidRDefault="00000000" w:rsidRPr="00000000" w14:paraId="000001F7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Эксплуатационные затраты/ вт.ч.зп </w:t>
            </w:r>
          </w:p>
        </w:tc>
        <w:tc>
          <w:tcPr/>
          <w:p w:rsidR="00000000" w:rsidDel="00000000" w:rsidP="00000000" w:rsidRDefault="00000000" w:rsidRPr="00000000" w14:paraId="000001F8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Сметная стоим. 1 маш-час /вт.ч.зп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F9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Башенный кран 5т.</w:t>
            </w:r>
          </w:p>
        </w:tc>
        <w:tc>
          <w:tcPr/>
          <w:p w:rsidR="00000000" w:rsidDel="00000000" w:rsidP="00000000" w:rsidRDefault="00000000" w:rsidRPr="00000000" w14:paraId="000001FA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0,62</w:t>
            </w:r>
          </w:p>
        </w:tc>
        <w:tc>
          <w:tcPr/>
          <w:p w:rsidR="00000000" w:rsidDel="00000000" w:rsidP="00000000" w:rsidRDefault="00000000" w:rsidRPr="00000000" w14:paraId="000001FB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0,84+0,09=0,93</w:t>
            </w:r>
          </w:p>
        </w:tc>
        <w:tc>
          <w:tcPr/>
          <w:p w:rsidR="00000000" w:rsidDel="00000000" w:rsidP="00000000" w:rsidRDefault="00000000" w:rsidRPr="00000000" w14:paraId="000001FC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1,39</w:t>
            </w:r>
          </w:p>
        </w:tc>
        <w:tc>
          <w:tcPr/>
          <w:p w:rsidR="00000000" w:rsidDel="00000000" w:rsidP="00000000" w:rsidRDefault="00000000" w:rsidRPr="00000000" w14:paraId="000001FD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0,24+0,22=0,46</w:t>
            </w:r>
          </w:p>
        </w:tc>
        <w:tc>
          <w:tcPr/>
          <w:p w:rsidR="00000000" w:rsidDel="00000000" w:rsidP="00000000" w:rsidRDefault="00000000" w:rsidRPr="00000000" w14:paraId="000001FE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1,2/0,46</w:t>
            </w:r>
          </w:p>
        </w:tc>
        <w:tc>
          <w:tcPr/>
          <w:p w:rsidR="00000000" w:rsidDel="00000000" w:rsidP="00000000" w:rsidRDefault="00000000" w:rsidRPr="00000000" w14:paraId="000001FF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1,76/0,93</w:t>
            </w:r>
          </w:p>
        </w:tc>
        <w:tc>
          <w:tcPr/>
          <w:p w:rsidR="00000000" w:rsidDel="00000000" w:rsidP="00000000" w:rsidRDefault="00000000" w:rsidRPr="00000000" w14:paraId="00000200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3,58/1,39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01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текущих ценах 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bscript"/>
                <w:rtl w:val="0"/>
              </w:rPr>
              <w:t xml:space="preserve">инд.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=320</w:t>
            </w:r>
          </w:p>
        </w:tc>
        <w:tc>
          <w:tcPr/>
          <w:p w:rsidR="00000000" w:rsidDel="00000000" w:rsidP="00000000" w:rsidRDefault="00000000" w:rsidRPr="00000000" w14:paraId="00000202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198,4</w:t>
            </w:r>
          </w:p>
        </w:tc>
        <w:tc>
          <w:tcPr/>
          <w:p w:rsidR="00000000" w:rsidDel="00000000" w:rsidP="00000000" w:rsidRDefault="00000000" w:rsidRPr="00000000" w14:paraId="00000203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297,6</w:t>
            </w:r>
          </w:p>
        </w:tc>
        <w:tc>
          <w:tcPr/>
          <w:p w:rsidR="00000000" w:rsidDel="00000000" w:rsidP="00000000" w:rsidRDefault="00000000" w:rsidRPr="00000000" w14:paraId="00000204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444,8</w:t>
            </w:r>
          </w:p>
        </w:tc>
        <w:tc>
          <w:tcPr/>
          <w:p w:rsidR="00000000" w:rsidDel="00000000" w:rsidP="00000000" w:rsidRDefault="00000000" w:rsidRPr="00000000" w14:paraId="00000205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147,2</w:t>
            </w:r>
          </w:p>
        </w:tc>
        <w:tc>
          <w:tcPr/>
          <w:p w:rsidR="00000000" w:rsidDel="00000000" w:rsidP="00000000" w:rsidRDefault="00000000" w:rsidRPr="00000000" w14:paraId="00000206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384/147,2</w:t>
            </w:r>
          </w:p>
        </w:tc>
        <w:tc>
          <w:tcPr/>
          <w:p w:rsidR="00000000" w:rsidDel="00000000" w:rsidP="00000000" w:rsidRDefault="00000000" w:rsidRPr="00000000" w14:paraId="00000207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563,2/297,6</w:t>
            </w:r>
          </w:p>
        </w:tc>
        <w:tc>
          <w:tcPr/>
          <w:p w:rsidR="00000000" w:rsidDel="00000000" w:rsidP="00000000" w:rsidRDefault="00000000" w:rsidRPr="00000000" w14:paraId="00000208">
            <w:pPr>
              <w:tabs>
                <w:tab w:val="left" w:leader="none" w:pos="2656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1145,6/444,8</w:t>
            </w:r>
          </w:p>
        </w:tc>
      </w:tr>
    </w:tbl>
    <w:p w:rsidR="00000000" w:rsidDel="00000000" w:rsidP="00000000" w:rsidRDefault="00000000" w:rsidRPr="00000000" w14:paraId="00000209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Литература:</w:t>
      </w:r>
    </w:p>
    <w:p w:rsidR="00000000" w:rsidDel="00000000" w:rsidP="00000000" w:rsidRDefault="00000000" w:rsidRPr="00000000" w14:paraId="0000020A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1.ФЦЭМ. «Федеральный сборник сметных цен на эксплуатацию машин» Москва .2017</w:t>
      </w:r>
    </w:p>
    <w:p w:rsidR="00000000" w:rsidDel="00000000" w:rsidP="00000000" w:rsidRDefault="00000000" w:rsidRPr="00000000" w14:paraId="0000020B">
      <w:pPr>
        <w:tabs>
          <w:tab w:val="left" w:leader="none" w:pos="2656"/>
        </w:tabs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2.СЦЭМ. Сметные цены на эксплуатацию машин. Казань. Министерство строительства и жилищно – коммунального хозяйства Республики Татарстан. 2001.</w:t>
      </w:r>
    </w:p>
    <w:p w:rsidR="00000000" w:rsidDel="00000000" w:rsidP="00000000" w:rsidRDefault="00000000" w:rsidRPr="00000000" w14:paraId="0000020C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3.СНиП  IV-3-82. часть IV.глава 3. Приложение .Сборник норм для определения сметной стоимости эксплуатации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строительных машин. Москва. Стройиздат.1984</w:t>
      </w:r>
    </w:p>
    <w:p w:rsidR="00000000" w:rsidDel="00000000" w:rsidP="00000000" w:rsidRDefault="00000000" w:rsidRPr="00000000" w14:paraId="0000020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86" w:hanging="360.00000000000006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